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BA58" w14:textId="4F6F1C46" w:rsidR="009B7DDC" w:rsidRPr="009B7DDC" w:rsidRDefault="009B7DDC" w:rsidP="009B7DDC">
      <w:pPr>
        <w:spacing w:before="100" w:beforeAutospacing="1" w:after="100" w:afterAutospacing="1"/>
        <w:outlineLvl w:val="2"/>
        <w:rPr>
          <w:rFonts w:ascii="Times New Roman" w:eastAsia="Times New Roman" w:hAnsi="Times New Roman" w:cs="Times New Roman"/>
          <w:b/>
          <w:bCs/>
          <w:color w:val="000000"/>
          <w:kern w:val="0"/>
          <w:sz w:val="27"/>
          <w:szCs w:val="27"/>
          <w:lang w:val="nl-BE" w:eastAsia="nl-NL"/>
          <w14:ligatures w14:val="none"/>
        </w:rPr>
      </w:pPr>
      <w:r w:rsidRPr="009B7DDC">
        <w:rPr>
          <w:rFonts w:ascii="Times New Roman" w:eastAsia="Times New Roman" w:hAnsi="Times New Roman" w:cs="Times New Roman"/>
          <w:b/>
          <w:bCs/>
          <w:color w:val="000000"/>
          <w:kern w:val="0"/>
          <w:sz w:val="27"/>
          <w:szCs w:val="27"/>
          <w:lang w:val="nl-BE" w:eastAsia="nl-NL"/>
          <w14:ligatures w14:val="none"/>
        </w:rPr>
        <w:t>DPO Cheat Sheet: Joint Controllership Challenges</w:t>
      </w:r>
    </w:p>
    <w:p w14:paraId="68A483AE" w14:textId="2AFB5445" w:rsidR="009B7DDC" w:rsidRPr="009B7DDC" w:rsidRDefault="009B7DDC" w:rsidP="009B7DDC">
      <w:pPr>
        <w:spacing w:before="100" w:beforeAutospacing="1" w:after="100" w:afterAutospacing="1"/>
        <w:outlineLvl w:val="3"/>
        <w:rPr>
          <w:rFonts w:ascii="Times New Roman" w:eastAsia="Times New Roman" w:hAnsi="Times New Roman" w:cs="Times New Roman"/>
          <w:b/>
          <w:bCs/>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Art. 13 &amp; 14: Informatieverplichting (Transparantie)</w:t>
      </w:r>
    </w:p>
    <w:p w14:paraId="0A5C8F85" w14:textId="2EEBCF73" w:rsidR="009B7DDC" w:rsidRPr="009B7DDC" w:rsidRDefault="009B7DDC" w:rsidP="009B7DDC">
      <w:p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Uitdaging</w:t>
      </w:r>
      <w:r w:rsidR="00697910">
        <w:rPr>
          <w:rFonts w:ascii="Times New Roman" w:eastAsia="Times New Roman" w:hAnsi="Times New Roman" w:cs="Times New Roman"/>
          <w:b/>
          <w:bCs/>
          <w:color w:val="000000"/>
          <w:kern w:val="0"/>
          <w:lang w:val="nl-BE" w:eastAsia="nl-NL"/>
          <w14:ligatures w14:val="none"/>
        </w:rPr>
        <w:t xml:space="preserve"> (1)</w:t>
      </w:r>
      <w:r w:rsidRPr="009B7DDC">
        <w:rPr>
          <w:rFonts w:ascii="Times New Roman" w:eastAsia="Times New Roman" w:hAnsi="Times New Roman" w:cs="Times New Roman"/>
          <w:b/>
          <w:bCs/>
          <w:color w:val="000000"/>
          <w:kern w:val="0"/>
          <w:lang w:val="nl-BE" w:eastAsia="nl-NL"/>
          <w14:ligatures w14:val="none"/>
        </w:rPr>
        <w:t>:</w:t>
      </w:r>
      <w:r w:rsidRPr="009B7DDC">
        <w:rPr>
          <w:rFonts w:ascii="Times New Roman" w:eastAsia="Times New Roman" w:hAnsi="Times New Roman" w:cs="Times New Roman"/>
          <w:color w:val="000000"/>
          <w:kern w:val="0"/>
          <w:lang w:val="nl-BE" w:eastAsia="nl-NL"/>
          <w14:ligatures w14:val="none"/>
        </w:rPr>
        <w:t> </w:t>
      </w:r>
      <w:r w:rsidRPr="009B7DDC">
        <w:rPr>
          <w:rFonts w:ascii="Times New Roman" w:eastAsia="Times New Roman" w:hAnsi="Times New Roman" w:cs="Times New Roman"/>
          <w:i/>
          <w:iCs/>
          <w:color w:val="000000"/>
          <w:kern w:val="0"/>
          <w:lang w:val="nl-BE" w:eastAsia="nl-NL"/>
          <w14:ligatures w14:val="none"/>
        </w:rPr>
        <w:t>Information Overload vs. Fysieke Beperkingen.</w:t>
      </w:r>
      <w:r w:rsidRPr="009B7DDC">
        <w:rPr>
          <w:rFonts w:ascii="Times New Roman" w:eastAsia="Times New Roman" w:hAnsi="Times New Roman" w:cs="Times New Roman"/>
          <w:color w:val="000000"/>
          <w:kern w:val="0"/>
          <w:lang w:val="nl-BE" w:eastAsia="nl-NL"/>
          <w14:ligatures w14:val="none"/>
        </w:rPr>
        <w:t> In een ecosysteem met honderden partners (winkels/artsen) is het onmogelijk om iedereen met naam en toenaam te noemen op een klein scherm (kiosk) of in een eerste contactmoment.</w:t>
      </w:r>
    </w:p>
    <w:p w14:paraId="1BFA849C" w14:textId="77777777" w:rsidR="009B7DDC" w:rsidRPr="009B7DDC" w:rsidRDefault="009B7DDC" w:rsidP="009B7DDC">
      <w:pPr>
        <w:numPr>
          <w:ilvl w:val="0"/>
          <w:numId w:val="1"/>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Het Risico:</w:t>
      </w:r>
      <w:r w:rsidRPr="009B7DDC">
        <w:rPr>
          <w:rFonts w:ascii="Times New Roman" w:eastAsia="Times New Roman" w:hAnsi="Times New Roman" w:cs="Times New Roman"/>
          <w:color w:val="000000"/>
          <w:kern w:val="0"/>
          <w:lang w:val="nl-BE" w:eastAsia="nl-NL"/>
          <w14:ligatures w14:val="none"/>
        </w:rPr>
        <w:t> De betrokkene weet niet wie zijn data heeft.</w:t>
      </w:r>
    </w:p>
    <w:p w14:paraId="74BE1D59" w14:textId="163BAEA7" w:rsidR="009B7DDC" w:rsidRPr="009B7DDC" w:rsidRDefault="009B7DDC" w:rsidP="009B7DDC">
      <w:pPr>
        <w:numPr>
          <w:ilvl w:val="0"/>
          <w:numId w:val="1"/>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Oplossing:</w:t>
      </w:r>
    </w:p>
    <w:p w14:paraId="3C78E6E1" w14:textId="77777777" w:rsidR="009B7DDC" w:rsidRPr="009B7DDC" w:rsidRDefault="009B7DDC" w:rsidP="009B7DDC">
      <w:pPr>
        <w:numPr>
          <w:ilvl w:val="1"/>
          <w:numId w:val="1"/>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De "Gelaagde" Aanpak:</w:t>
      </w:r>
      <w:r w:rsidRPr="009B7DDC">
        <w:rPr>
          <w:rFonts w:ascii="Times New Roman" w:eastAsia="Times New Roman" w:hAnsi="Times New Roman" w:cs="Times New Roman"/>
          <w:color w:val="000000"/>
          <w:kern w:val="0"/>
          <w:lang w:val="nl-BE" w:eastAsia="nl-NL"/>
          <w14:ligatures w14:val="none"/>
        </w:rPr>
        <w:t> Splits de informatie op. De Centrale Hub informeert over het platform en de technische uitwisseling; de Partner informeert over de inhoudelijke dienstverlening.</w:t>
      </w:r>
    </w:p>
    <w:p w14:paraId="5968A137" w14:textId="2B7AE141" w:rsidR="00697910" w:rsidRDefault="009B7DDC" w:rsidP="00697910">
      <w:pPr>
        <w:numPr>
          <w:ilvl w:val="1"/>
          <w:numId w:val="1"/>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Dynamische Lijst:</w:t>
      </w:r>
      <w:r w:rsidRPr="009B7DDC">
        <w:rPr>
          <w:rFonts w:ascii="Times New Roman" w:eastAsia="Times New Roman" w:hAnsi="Times New Roman" w:cs="Times New Roman"/>
          <w:color w:val="000000"/>
          <w:kern w:val="0"/>
          <w:lang w:val="nl-BE" w:eastAsia="nl-NL"/>
          <w14:ligatures w14:val="none"/>
        </w:rPr>
        <w:t> Gebruik een online lijst van partners als referentiepunt. De GBA valideert dit als een conforme manier om transparantie te bieden wanneer een opsomming op papier/scherm onmogelijk is.</w:t>
      </w:r>
    </w:p>
    <w:p w14:paraId="737B9C65" w14:textId="09B9042F" w:rsidR="00697910" w:rsidRDefault="00697910" w:rsidP="00697910">
      <w:p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Uitdaging</w:t>
      </w:r>
      <w:r>
        <w:rPr>
          <w:rFonts w:ascii="Times New Roman" w:eastAsia="Times New Roman" w:hAnsi="Times New Roman" w:cs="Times New Roman"/>
          <w:b/>
          <w:bCs/>
          <w:color w:val="000000"/>
          <w:kern w:val="0"/>
          <w:lang w:val="nl-BE" w:eastAsia="nl-NL"/>
          <w14:ligatures w14:val="none"/>
        </w:rPr>
        <w:t xml:space="preserve"> (</w:t>
      </w:r>
      <w:r>
        <w:rPr>
          <w:rFonts w:ascii="Times New Roman" w:eastAsia="Times New Roman" w:hAnsi="Times New Roman" w:cs="Times New Roman"/>
          <w:b/>
          <w:bCs/>
          <w:color w:val="000000"/>
          <w:kern w:val="0"/>
          <w:lang w:val="nl-BE" w:eastAsia="nl-NL"/>
          <w14:ligatures w14:val="none"/>
        </w:rPr>
        <w:t>2</w:t>
      </w:r>
      <w:r>
        <w:rPr>
          <w:rFonts w:ascii="Times New Roman" w:eastAsia="Times New Roman" w:hAnsi="Times New Roman" w:cs="Times New Roman"/>
          <w:b/>
          <w:bCs/>
          <w:color w:val="000000"/>
          <w:kern w:val="0"/>
          <w:lang w:val="nl-BE" w:eastAsia="nl-NL"/>
          <w14:ligatures w14:val="none"/>
        </w:rPr>
        <w:t>)</w:t>
      </w:r>
      <w:r w:rsidRPr="009B7DDC">
        <w:rPr>
          <w:rFonts w:ascii="Times New Roman" w:eastAsia="Times New Roman" w:hAnsi="Times New Roman" w:cs="Times New Roman"/>
          <w:b/>
          <w:bCs/>
          <w:color w:val="000000"/>
          <w:kern w:val="0"/>
          <w:lang w:val="nl-BE" w:eastAsia="nl-NL"/>
          <w14:ligatures w14:val="none"/>
        </w:rPr>
        <w:t>:</w:t>
      </w:r>
      <w:r w:rsidRPr="009B7DDC">
        <w:rPr>
          <w:rFonts w:ascii="Times New Roman" w:eastAsia="Times New Roman" w:hAnsi="Times New Roman" w:cs="Times New Roman"/>
          <w:color w:val="000000"/>
          <w:kern w:val="0"/>
          <w:lang w:val="nl-BE" w:eastAsia="nl-NL"/>
          <w14:ligatures w14:val="none"/>
        </w:rPr>
        <w:t> </w:t>
      </w:r>
      <w:r>
        <w:rPr>
          <w:rFonts w:ascii="Times New Roman" w:eastAsia="Times New Roman" w:hAnsi="Times New Roman" w:cs="Times New Roman"/>
          <w:color w:val="000000"/>
          <w:kern w:val="0"/>
          <w:lang w:val="nl-BE" w:eastAsia="nl-NL"/>
          <w14:ligatures w14:val="none"/>
        </w:rPr>
        <w:t>De onderlinge regeling op een transparante manier kenbaar maken.</w:t>
      </w:r>
    </w:p>
    <w:p w14:paraId="2D913EEB" w14:textId="67BBAF1C" w:rsidR="00697910" w:rsidRPr="009B7DDC" w:rsidRDefault="00697910" w:rsidP="00697910">
      <w:pPr>
        <w:numPr>
          <w:ilvl w:val="0"/>
          <w:numId w:val="1"/>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Het Risico:</w:t>
      </w:r>
      <w:r w:rsidRPr="009B7DDC">
        <w:rPr>
          <w:rFonts w:ascii="Times New Roman" w:eastAsia="Times New Roman" w:hAnsi="Times New Roman" w:cs="Times New Roman"/>
          <w:color w:val="000000"/>
          <w:kern w:val="0"/>
          <w:lang w:val="nl-BE" w:eastAsia="nl-NL"/>
          <w14:ligatures w14:val="none"/>
        </w:rPr>
        <w:t xml:space="preserve"> De betrokkene weet niet </w:t>
      </w:r>
      <w:r>
        <w:rPr>
          <w:rFonts w:ascii="Times New Roman" w:eastAsia="Times New Roman" w:hAnsi="Times New Roman" w:cs="Times New Roman"/>
          <w:color w:val="000000"/>
          <w:kern w:val="0"/>
          <w:lang w:val="nl-BE" w:eastAsia="nl-NL"/>
          <w14:ligatures w14:val="none"/>
        </w:rPr>
        <w:t>welke afspraken er gelden tussen de gezamelijke verwerkingsverantwoordelijken.</w:t>
      </w:r>
    </w:p>
    <w:p w14:paraId="263F0791" w14:textId="10C1EFAC" w:rsidR="00697910" w:rsidRPr="00697910" w:rsidRDefault="00697910" w:rsidP="00697910">
      <w:pPr>
        <w:numPr>
          <w:ilvl w:val="0"/>
          <w:numId w:val="1"/>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Oplossing:</w:t>
      </w:r>
      <w:r>
        <w:rPr>
          <w:rFonts w:ascii="Times New Roman" w:eastAsia="Times New Roman" w:hAnsi="Times New Roman" w:cs="Times New Roman"/>
          <w:b/>
          <w:bCs/>
          <w:color w:val="000000"/>
          <w:kern w:val="0"/>
          <w:lang w:val="nl-BE" w:eastAsia="nl-NL"/>
          <w14:ligatures w14:val="none"/>
        </w:rPr>
        <w:t xml:space="preserve"> </w:t>
      </w:r>
      <w:r>
        <w:rPr>
          <w:rFonts w:ascii="Times New Roman" w:eastAsia="Times New Roman" w:hAnsi="Times New Roman" w:cs="Times New Roman"/>
          <w:color w:val="000000"/>
          <w:kern w:val="0"/>
          <w:lang w:val="nl-BE" w:eastAsia="nl-NL"/>
          <w14:ligatures w14:val="none"/>
        </w:rPr>
        <w:t xml:space="preserve">Geef duidelijk aan hoe het speelveld van verantwoordelijkheden is geregeld en zorg ervoor dat de betrokkene via elk kanaal zal worden verder geholpen. </w:t>
      </w:r>
    </w:p>
    <w:p w14:paraId="38F29D99" w14:textId="4828D90B" w:rsidR="009B7DDC" w:rsidRPr="009B7DDC" w:rsidRDefault="009B7DDC" w:rsidP="009B7DDC">
      <w:pPr>
        <w:spacing w:before="100" w:beforeAutospacing="1" w:after="100" w:afterAutospacing="1"/>
        <w:outlineLvl w:val="3"/>
        <w:rPr>
          <w:rFonts w:ascii="Times New Roman" w:eastAsia="Times New Roman" w:hAnsi="Times New Roman" w:cs="Times New Roman"/>
          <w:b/>
          <w:bCs/>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Art. 31: Medewerking met de Autoriteit (GBA)</w:t>
      </w:r>
    </w:p>
    <w:p w14:paraId="4E94BF0A" w14:textId="77777777" w:rsidR="009B7DDC" w:rsidRPr="009B7DDC" w:rsidRDefault="009B7DDC" w:rsidP="009B7DDC">
      <w:p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De Uitdaging:</w:t>
      </w:r>
      <w:r w:rsidRPr="009B7DDC">
        <w:rPr>
          <w:rFonts w:ascii="Times New Roman" w:eastAsia="Times New Roman" w:hAnsi="Times New Roman" w:cs="Times New Roman"/>
          <w:color w:val="000000"/>
          <w:kern w:val="0"/>
          <w:lang w:val="nl-BE" w:eastAsia="nl-NL"/>
          <w14:ligatures w14:val="none"/>
        </w:rPr>
        <w:t> </w:t>
      </w:r>
      <w:r w:rsidRPr="009B7DDC">
        <w:rPr>
          <w:rFonts w:ascii="Times New Roman" w:eastAsia="Times New Roman" w:hAnsi="Times New Roman" w:cs="Times New Roman"/>
          <w:i/>
          <w:iCs/>
          <w:color w:val="000000"/>
          <w:kern w:val="0"/>
          <w:lang w:val="nl-BE" w:eastAsia="nl-NL"/>
          <w14:ligatures w14:val="none"/>
        </w:rPr>
        <w:t>De "Unwilling Partner" &amp; "Best Efforts".</w:t>
      </w:r>
      <w:r w:rsidRPr="009B7DDC">
        <w:rPr>
          <w:rFonts w:ascii="Times New Roman" w:eastAsia="Times New Roman" w:hAnsi="Times New Roman" w:cs="Times New Roman"/>
          <w:color w:val="000000"/>
          <w:kern w:val="0"/>
          <w:lang w:val="nl-BE" w:eastAsia="nl-NL"/>
          <w14:ligatures w14:val="none"/>
        </w:rPr>
        <w:t> De GBA kan aankloppen bij Partij A voor een fout van Partij B. Wat als uw partner weigert te antwoorden aan de GBA?</w:t>
      </w:r>
    </w:p>
    <w:p w14:paraId="3B71AEE9" w14:textId="77777777" w:rsidR="009B7DDC" w:rsidRPr="009B7DDC" w:rsidRDefault="009B7DDC" w:rsidP="009B7DDC">
      <w:pPr>
        <w:numPr>
          <w:ilvl w:val="0"/>
          <w:numId w:val="2"/>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Het Risico:</w:t>
      </w:r>
      <w:r w:rsidRPr="009B7DDC">
        <w:rPr>
          <w:rFonts w:ascii="Times New Roman" w:eastAsia="Times New Roman" w:hAnsi="Times New Roman" w:cs="Times New Roman"/>
          <w:color w:val="000000"/>
          <w:kern w:val="0"/>
          <w:lang w:val="nl-BE" w:eastAsia="nl-NL"/>
          <w14:ligatures w14:val="none"/>
        </w:rPr>
        <w:t> U wordt als centraal aanspreekpunt ("Hub") verantwoordelijk gehouden voor de onwil van uw partners.</w:t>
      </w:r>
    </w:p>
    <w:p w14:paraId="134FF70A" w14:textId="0AA7FC10" w:rsidR="009B7DDC" w:rsidRPr="009B7DDC" w:rsidRDefault="009B7DDC" w:rsidP="009B7DDC">
      <w:pPr>
        <w:numPr>
          <w:ilvl w:val="0"/>
          <w:numId w:val="2"/>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Oplossing:</w:t>
      </w:r>
    </w:p>
    <w:p w14:paraId="7DC4FEAA" w14:textId="697D988C" w:rsidR="009B7DDC" w:rsidRPr="009B7DDC" w:rsidRDefault="009B7DDC" w:rsidP="009B7DDC">
      <w:pPr>
        <w:numPr>
          <w:ilvl w:val="1"/>
          <w:numId w:val="2"/>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Categorisering:</w:t>
      </w:r>
      <w:r w:rsidRPr="009B7DDC">
        <w:rPr>
          <w:rFonts w:ascii="Times New Roman" w:eastAsia="Times New Roman" w:hAnsi="Times New Roman" w:cs="Times New Roman"/>
          <w:color w:val="000000"/>
          <w:kern w:val="0"/>
          <w:lang w:val="nl-BE" w:eastAsia="nl-NL"/>
          <w14:ligatures w14:val="none"/>
        </w:rPr>
        <w:t> Bouw een dossier op. Als een partner niet meewerkt, documenteer dan al uw pogingen. De GBA zal haar pijlen dan rechtstreeks op die onwillige partner richten in plaats van op u, mits u uw inspanningen kunt bewijzen.</w:t>
      </w:r>
    </w:p>
    <w:p w14:paraId="096ABD44" w14:textId="49777A19" w:rsidR="009B7DDC" w:rsidRPr="009B7DDC" w:rsidRDefault="009B7DDC" w:rsidP="009B7DDC">
      <w:pPr>
        <w:spacing w:before="100" w:beforeAutospacing="1" w:after="100" w:afterAutospacing="1"/>
        <w:outlineLvl w:val="3"/>
        <w:rPr>
          <w:rFonts w:ascii="Times New Roman" w:eastAsia="Times New Roman" w:hAnsi="Times New Roman" w:cs="Times New Roman"/>
          <w:b/>
          <w:bCs/>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Art. 32: Beveiliging van de Verwerking</w:t>
      </w:r>
    </w:p>
    <w:p w14:paraId="5EEB96C5" w14:textId="63BB11E2" w:rsidR="009B7DDC" w:rsidRPr="009B7DDC" w:rsidRDefault="009B7DDC" w:rsidP="009B7DDC">
      <w:p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De Uitdaging:</w:t>
      </w:r>
      <w:r w:rsidRPr="009B7DDC">
        <w:rPr>
          <w:rFonts w:ascii="Times New Roman" w:eastAsia="Times New Roman" w:hAnsi="Times New Roman" w:cs="Times New Roman"/>
          <w:color w:val="000000"/>
          <w:kern w:val="0"/>
          <w:lang w:val="nl-BE" w:eastAsia="nl-NL"/>
          <w14:ligatures w14:val="none"/>
        </w:rPr>
        <w:t> </w:t>
      </w:r>
      <w:r w:rsidRPr="009B7DDC">
        <w:rPr>
          <w:rFonts w:ascii="Times New Roman" w:eastAsia="Times New Roman" w:hAnsi="Times New Roman" w:cs="Times New Roman"/>
          <w:i/>
          <w:iCs/>
          <w:color w:val="000000"/>
          <w:kern w:val="0"/>
          <w:lang w:val="nl-BE" w:eastAsia="nl-NL"/>
          <w14:ligatures w14:val="none"/>
        </w:rPr>
        <w:t>De Zwakste Schakel &amp; Interconnectiviteit.</w:t>
      </w:r>
      <w:r w:rsidRPr="009B7DDC">
        <w:rPr>
          <w:rFonts w:ascii="Times New Roman" w:eastAsia="Times New Roman" w:hAnsi="Times New Roman" w:cs="Times New Roman"/>
          <w:color w:val="000000"/>
          <w:kern w:val="0"/>
          <w:lang w:val="nl-BE" w:eastAsia="nl-NL"/>
          <w14:ligatures w14:val="none"/>
        </w:rPr>
        <w:t xml:space="preserve"> U beveiligt uw centrale platform perfect, maar uw </w:t>
      </w:r>
      <w:r w:rsidR="0018485F">
        <w:rPr>
          <w:rFonts w:ascii="Times New Roman" w:eastAsia="Times New Roman" w:hAnsi="Times New Roman" w:cs="Times New Roman"/>
          <w:color w:val="000000"/>
          <w:kern w:val="0"/>
          <w:lang w:val="nl-BE" w:eastAsia="nl-NL"/>
          <w14:ligatures w14:val="none"/>
        </w:rPr>
        <w:t>mede-verantwoordelijke</w:t>
      </w:r>
      <w:r w:rsidRPr="009B7DDC">
        <w:rPr>
          <w:rFonts w:ascii="Times New Roman" w:eastAsia="Times New Roman" w:hAnsi="Times New Roman" w:cs="Times New Roman"/>
          <w:color w:val="000000"/>
          <w:kern w:val="0"/>
          <w:lang w:val="nl-BE" w:eastAsia="nl-NL"/>
          <w14:ligatures w14:val="none"/>
        </w:rPr>
        <w:t xml:space="preserve"> heeft zwakke lokale beveiliging of verouderde hardware.</w:t>
      </w:r>
    </w:p>
    <w:p w14:paraId="0F03DED5" w14:textId="77777777" w:rsidR="009B7DDC" w:rsidRPr="009B7DDC" w:rsidRDefault="009B7DDC" w:rsidP="009B7DDC">
      <w:pPr>
        <w:numPr>
          <w:ilvl w:val="0"/>
          <w:numId w:val="3"/>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Het Risico:</w:t>
      </w:r>
      <w:r w:rsidRPr="009B7DDC">
        <w:rPr>
          <w:rFonts w:ascii="Times New Roman" w:eastAsia="Times New Roman" w:hAnsi="Times New Roman" w:cs="Times New Roman"/>
          <w:color w:val="000000"/>
          <w:kern w:val="0"/>
          <w:lang w:val="nl-BE" w:eastAsia="nl-NL"/>
          <w14:ligatures w14:val="none"/>
        </w:rPr>
        <w:t> Een virus of hack bij de partner besmet het centrale netwerk.</w:t>
      </w:r>
    </w:p>
    <w:p w14:paraId="22884DFF" w14:textId="58C0B780" w:rsidR="009B7DDC" w:rsidRPr="009B7DDC" w:rsidRDefault="009B7DDC" w:rsidP="009B7DDC">
      <w:pPr>
        <w:numPr>
          <w:ilvl w:val="0"/>
          <w:numId w:val="3"/>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Oplossing:</w:t>
      </w:r>
    </w:p>
    <w:p w14:paraId="62250773" w14:textId="77777777" w:rsidR="009B7DDC" w:rsidRPr="009B7DDC" w:rsidRDefault="009B7DDC" w:rsidP="009B7DDC">
      <w:pPr>
        <w:numPr>
          <w:ilvl w:val="1"/>
          <w:numId w:val="3"/>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Granulaire Verantwoordelijkheid:</w:t>
      </w:r>
      <w:r w:rsidRPr="009B7DDC">
        <w:rPr>
          <w:rFonts w:ascii="Times New Roman" w:eastAsia="Times New Roman" w:hAnsi="Times New Roman" w:cs="Times New Roman"/>
          <w:color w:val="000000"/>
          <w:kern w:val="0"/>
          <w:lang w:val="nl-BE" w:eastAsia="nl-NL"/>
          <w14:ligatures w14:val="none"/>
        </w:rPr>
        <w:t> Leg vast dat Partij A verantwoordelijk is voor de centrale "pijplijn" en logging, en Partij B voor de beveiliging van de lokale eindpunten (endpoints) en de eigen toegangscontrole.</w:t>
      </w:r>
    </w:p>
    <w:p w14:paraId="419BC27C" w14:textId="6726EDAD" w:rsidR="009B7DDC" w:rsidRPr="009B7DDC" w:rsidRDefault="009B7DDC" w:rsidP="009B7DDC">
      <w:pPr>
        <w:spacing w:before="100" w:beforeAutospacing="1" w:after="100" w:afterAutospacing="1"/>
        <w:outlineLvl w:val="3"/>
        <w:rPr>
          <w:rFonts w:ascii="Times New Roman" w:eastAsia="Times New Roman" w:hAnsi="Times New Roman" w:cs="Times New Roman"/>
          <w:b/>
          <w:bCs/>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Art. 33: Melding Datalekken aan GBA</w:t>
      </w:r>
    </w:p>
    <w:p w14:paraId="0F80E49E" w14:textId="77777777" w:rsidR="009B7DDC" w:rsidRPr="009B7DDC" w:rsidRDefault="009B7DDC" w:rsidP="009B7DDC">
      <w:p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lastRenderedPageBreak/>
        <w:t>De Uitdaging:</w:t>
      </w:r>
      <w:r w:rsidRPr="009B7DDC">
        <w:rPr>
          <w:rFonts w:ascii="Times New Roman" w:eastAsia="Times New Roman" w:hAnsi="Times New Roman" w:cs="Times New Roman"/>
          <w:color w:val="000000"/>
          <w:kern w:val="0"/>
          <w:lang w:val="nl-BE" w:eastAsia="nl-NL"/>
          <w14:ligatures w14:val="none"/>
        </w:rPr>
        <w:t> </w:t>
      </w:r>
      <w:r w:rsidRPr="009B7DDC">
        <w:rPr>
          <w:rFonts w:ascii="Times New Roman" w:eastAsia="Times New Roman" w:hAnsi="Times New Roman" w:cs="Times New Roman"/>
          <w:i/>
          <w:iCs/>
          <w:color w:val="000000"/>
          <w:kern w:val="0"/>
          <w:lang w:val="nl-BE" w:eastAsia="nl-NL"/>
          <w14:ligatures w14:val="none"/>
        </w:rPr>
        <w:t>De "Blame Game" &amp; Deadline Stress.</w:t>
      </w:r>
      <w:r w:rsidRPr="009B7DDC">
        <w:rPr>
          <w:rFonts w:ascii="Times New Roman" w:eastAsia="Times New Roman" w:hAnsi="Times New Roman" w:cs="Times New Roman"/>
          <w:color w:val="000000"/>
          <w:kern w:val="0"/>
          <w:lang w:val="nl-BE" w:eastAsia="nl-NL"/>
          <w14:ligatures w14:val="none"/>
        </w:rPr>
        <w:t> Er is een incident (bv. patiëntverwisseling). Partij A zegt "technische fout", Partij B zegt "menselijke fout".</w:t>
      </w:r>
    </w:p>
    <w:p w14:paraId="5ECF4582" w14:textId="77777777" w:rsidR="009B7DDC" w:rsidRPr="009B7DDC" w:rsidRDefault="009B7DDC" w:rsidP="009B7DDC">
      <w:pPr>
        <w:numPr>
          <w:ilvl w:val="0"/>
          <w:numId w:val="4"/>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Het Risico:</w:t>
      </w:r>
      <w:r w:rsidRPr="009B7DDC">
        <w:rPr>
          <w:rFonts w:ascii="Times New Roman" w:eastAsia="Times New Roman" w:hAnsi="Times New Roman" w:cs="Times New Roman"/>
          <w:color w:val="000000"/>
          <w:kern w:val="0"/>
          <w:lang w:val="nl-BE" w:eastAsia="nl-NL"/>
          <w14:ligatures w14:val="none"/>
        </w:rPr>
        <w:t> Discussie over de kwalificatie (is het wel een lek?) en wie moet melden zorgt ervoor dat de termijn van 72 uur wordt gemist.</w:t>
      </w:r>
    </w:p>
    <w:p w14:paraId="50AA6A56" w14:textId="77777777" w:rsidR="009B7DDC" w:rsidRPr="009B7DDC" w:rsidRDefault="009B7DDC" w:rsidP="009B7DDC">
      <w:pPr>
        <w:numPr>
          <w:ilvl w:val="0"/>
          <w:numId w:val="4"/>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Oplossing uit de bronnen:</w:t>
      </w:r>
    </w:p>
    <w:p w14:paraId="34BE447A" w14:textId="77777777" w:rsidR="009B7DDC" w:rsidRPr="009B7DDC" w:rsidRDefault="009B7DDC" w:rsidP="009B7DDC">
      <w:pPr>
        <w:numPr>
          <w:ilvl w:val="1"/>
          <w:numId w:val="4"/>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Protocol:</w:t>
      </w:r>
      <w:r w:rsidRPr="009B7DDC">
        <w:rPr>
          <w:rFonts w:ascii="Times New Roman" w:eastAsia="Times New Roman" w:hAnsi="Times New Roman" w:cs="Times New Roman"/>
          <w:color w:val="000000"/>
          <w:kern w:val="0"/>
          <w:lang w:val="nl-BE" w:eastAsia="nl-NL"/>
          <w14:ligatures w14:val="none"/>
        </w:rPr>
        <w:t> Spreek vooraf af: "De partij waar het lek </w:t>
      </w:r>
      <w:r w:rsidRPr="009B7DDC">
        <w:rPr>
          <w:rFonts w:ascii="Times New Roman" w:eastAsia="Times New Roman" w:hAnsi="Times New Roman" w:cs="Times New Roman"/>
          <w:i/>
          <w:iCs/>
          <w:color w:val="000000"/>
          <w:kern w:val="0"/>
          <w:lang w:val="nl-BE" w:eastAsia="nl-NL"/>
          <w14:ligatures w14:val="none"/>
        </w:rPr>
        <w:t>ontstaat</w:t>
      </w:r>
      <w:r w:rsidRPr="009B7DDC">
        <w:rPr>
          <w:rFonts w:ascii="Times New Roman" w:eastAsia="Times New Roman" w:hAnsi="Times New Roman" w:cs="Times New Roman"/>
          <w:color w:val="000000"/>
          <w:kern w:val="0"/>
          <w:lang w:val="nl-BE" w:eastAsia="nl-NL"/>
          <w14:ligatures w14:val="none"/>
        </w:rPr>
        <w:t> of die de </w:t>
      </w:r>
      <w:r w:rsidRPr="009B7DDC">
        <w:rPr>
          <w:rFonts w:ascii="Times New Roman" w:eastAsia="Times New Roman" w:hAnsi="Times New Roman" w:cs="Times New Roman"/>
          <w:i/>
          <w:iCs/>
          <w:color w:val="000000"/>
          <w:kern w:val="0"/>
          <w:lang w:val="nl-BE" w:eastAsia="nl-NL"/>
          <w14:ligatures w14:val="none"/>
        </w:rPr>
        <w:t>bron</w:t>
      </w:r>
      <w:r w:rsidRPr="009B7DDC">
        <w:rPr>
          <w:rFonts w:ascii="Times New Roman" w:eastAsia="Times New Roman" w:hAnsi="Times New Roman" w:cs="Times New Roman"/>
          <w:color w:val="000000"/>
          <w:kern w:val="0"/>
          <w:lang w:val="nl-BE" w:eastAsia="nl-NL"/>
          <w14:ligatures w14:val="none"/>
        </w:rPr>
        <w:t> beheert, doet de melding." Voorzie een clausule voor onmiddellijke wederzijdse kennisgeving.</w:t>
      </w:r>
    </w:p>
    <w:p w14:paraId="0255D0FE" w14:textId="79D3BA3A" w:rsidR="009B7DDC" w:rsidRPr="009B7DDC" w:rsidRDefault="009B7DDC" w:rsidP="009B7DDC">
      <w:pPr>
        <w:spacing w:before="100" w:beforeAutospacing="1" w:after="100" w:afterAutospacing="1"/>
        <w:outlineLvl w:val="3"/>
        <w:rPr>
          <w:rFonts w:ascii="Times New Roman" w:eastAsia="Times New Roman" w:hAnsi="Times New Roman" w:cs="Times New Roman"/>
          <w:b/>
          <w:bCs/>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 xml:space="preserve">Art. 34: Melding </w:t>
      </w:r>
      <w:r w:rsidR="00697910">
        <w:rPr>
          <w:rFonts w:ascii="Times New Roman" w:eastAsia="Times New Roman" w:hAnsi="Times New Roman" w:cs="Times New Roman"/>
          <w:b/>
          <w:bCs/>
          <w:color w:val="000000"/>
          <w:kern w:val="0"/>
          <w:lang w:val="nl-BE" w:eastAsia="nl-NL"/>
          <w14:ligatures w14:val="none"/>
        </w:rPr>
        <w:t>d</w:t>
      </w:r>
      <w:r w:rsidRPr="009B7DDC">
        <w:rPr>
          <w:rFonts w:ascii="Times New Roman" w:eastAsia="Times New Roman" w:hAnsi="Times New Roman" w:cs="Times New Roman"/>
          <w:b/>
          <w:bCs/>
          <w:color w:val="000000"/>
          <w:kern w:val="0"/>
          <w:lang w:val="nl-BE" w:eastAsia="nl-NL"/>
          <w14:ligatures w14:val="none"/>
        </w:rPr>
        <w:t>atalekken aan Betrokkene</w:t>
      </w:r>
    </w:p>
    <w:p w14:paraId="313F5D7E" w14:textId="77777777" w:rsidR="009B7DDC" w:rsidRPr="009B7DDC" w:rsidRDefault="009B7DDC" w:rsidP="009B7DDC">
      <w:p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De Uitdaging:</w:t>
      </w:r>
      <w:r w:rsidRPr="009B7DDC">
        <w:rPr>
          <w:rFonts w:ascii="Times New Roman" w:eastAsia="Times New Roman" w:hAnsi="Times New Roman" w:cs="Times New Roman"/>
          <w:color w:val="000000"/>
          <w:kern w:val="0"/>
          <w:lang w:val="nl-BE" w:eastAsia="nl-NL"/>
          <w14:ligatures w14:val="none"/>
        </w:rPr>
        <w:t> </w:t>
      </w:r>
      <w:r w:rsidRPr="009B7DDC">
        <w:rPr>
          <w:rFonts w:ascii="Times New Roman" w:eastAsia="Times New Roman" w:hAnsi="Times New Roman" w:cs="Times New Roman"/>
          <w:i/>
          <w:iCs/>
          <w:color w:val="000000"/>
          <w:kern w:val="0"/>
          <w:lang w:val="nl-BE" w:eastAsia="nl-NL"/>
          <w14:ligatures w14:val="none"/>
        </w:rPr>
        <w:t>Vertrouwensbreuk &amp; Communicatie.</w:t>
      </w:r>
      <w:r w:rsidRPr="009B7DDC">
        <w:rPr>
          <w:rFonts w:ascii="Times New Roman" w:eastAsia="Times New Roman" w:hAnsi="Times New Roman" w:cs="Times New Roman"/>
          <w:color w:val="000000"/>
          <w:kern w:val="0"/>
          <w:lang w:val="nl-BE" w:eastAsia="nl-NL"/>
          <w14:ligatures w14:val="none"/>
        </w:rPr>
        <w:t> Wie belt de klant/patiënt? De technische provider (die de fout ziet) of de dienstverlener (die de relatie heeft)?</w:t>
      </w:r>
    </w:p>
    <w:p w14:paraId="66F26D9C" w14:textId="77777777" w:rsidR="009B7DDC" w:rsidRPr="009B7DDC" w:rsidRDefault="009B7DDC" w:rsidP="009B7DDC">
      <w:pPr>
        <w:numPr>
          <w:ilvl w:val="0"/>
          <w:numId w:val="5"/>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Het Risico:</w:t>
      </w:r>
      <w:r w:rsidRPr="009B7DDC">
        <w:rPr>
          <w:rFonts w:ascii="Times New Roman" w:eastAsia="Times New Roman" w:hAnsi="Times New Roman" w:cs="Times New Roman"/>
          <w:color w:val="000000"/>
          <w:kern w:val="0"/>
          <w:lang w:val="nl-BE" w:eastAsia="nl-NL"/>
          <w14:ligatures w14:val="none"/>
        </w:rPr>
        <w:t> De betrokkene raakt in de war of verliest vertrouwen als een "onbekende" IT-partij belt over gevoelige medische/financiële data.</w:t>
      </w:r>
    </w:p>
    <w:p w14:paraId="7D63EB69" w14:textId="1AAA0430" w:rsidR="009B7DDC" w:rsidRPr="009B7DDC" w:rsidRDefault="009B7DDC" w:rsidP="009B7DDC">
      <w:pPr>
        <w:numPr>
          <w:ilvl w:val="0"/>
          <w:numId w:val="5"/>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Oplossing:</w:t>
      </w:r>
    </w:p>
    <w:p w14:paraId="7D4B1101" w14:textId="77777777" w:rsidR="009B7DDC" w:rsidRPr="009B7DDC" w:rsidRDefault="009B7DDC" w:rsidP="009B7DDC">
      <w:pPr>
        <w:numPr>
          <w:ilvl w:val="1"/>
          <w:numId w:val="5"/>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Relatie voorrang geven:</w:t>
      </w:r>
      <w:r w:rsidRPr="009B7DDC">
        <w:rPr>
          <w:rFonts w:ascii="Times New Roman" w:eastAsia="Times New Roman" w:hAnsi="Times New Roman" w:cs="Times New Roman"/>
          <w:color w:val="000000"/>
          <w:kern w:val="0"/>
          <w:lang w:val="nl-BE" w:eastAsia="nl-NL"/>
          <w14:ligatures w14:val="none"/>
        </w:rPr>
        <w:t> De partij met de directe relatie (ziekenhuis/winkel) communiceert. De technische provider levert enkel de input.</w:t>
      </w:r>
    </w:p>
    <w:p w14:paraId="43D848ED" w14:textId="5762EDCF" w:rsidR="009B7DDC" w:rsidRPr="009B7DDC" w:rsidRDefault="009B7DDC" w:rsidP="009B7DDC">
      <w:pPr>
        <w:spacing w:before="100" w:beforeAutospacing="1" w:after="100" w:afterAutospacing="1"/>
        <w:outlineLvl w:val="3"/>
        <w:rPr>
          <w:rFonts w:ascii="Times New Roman" w:eastAsia="Times New Roman" w:hAnsi="Times New Roman" w:cs="Times New Roman"/>
          <w:b/>
          <w:bCs/>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Art. 35: Gegevensbeschermingseffectbeoordeling (DPIA)</w:t>
      </w:r>
    </w:p>
    <w:p w14:paraId="5B7285C9" w14:textId="77777777" w:rsidR="009B7DDC" w:rsidRPr="009B7DDC" w:rsidRDefault="009B7DDC" w:rsidP="009B7DDC">
      <w:p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De Uitdaging:</w:t>
      </w:r>
      <w:r w:rsidRPr="009B7DDC">
        <w:rPr>
          <w:rFonts w:ascii="Times New Roman" w:eastAsia="Times New Roman" w:hAnsi="Times New Roman" w:cs="Times New Roman"/>
          <w:color w:val="000000"/>
          <w:kern w:val="0"/>
          <w:lang w:val="nl-BE" w:eastAsia="nl-NL"/>
          <w14:ligatures w14:val="none"/>
        </w:rPr>
        <w:t> </w:t>
      </w:r>
      <w:r w:rsidRPr="009B7DDC">
        <w:rPr>
          <w:rFonts w:ascii="Times New Roman" w:eastAsia="Times New Roman" w:hAnsi="Times New Roman" w:cs="Times New Roman"/>
          <w:i/>
          <w:iCs/>
          <w:color w:val="000000"/>
          <w:kern w:val="0"/>
          <w:lang w:val="nl-BE" w:eastAsia="nl-NL"/>
          <w14:ligatures w14:val="none"/>
        </w:rPr>
        <w:t>Gedeelde Risico's, Gefragmenteerd Zicht.</w:t>
      </w:r>
      <w:r w:rsidRPr="009B7DDC">
        <w:rPr>
          <w:rFonts w:ascii="Times New Roman" w:eastAsia="Times New Roman" w:hAnsi="Times New Roman" w:cs="Times New Roman"/>
          <w:color w:val="000000"/>
          <w:kern w:val="0"/>
          <w:lang w:val="nl-BE" w:eastAsia="nl-NL"/>
          <w14:ligatures w14:val="none"/>
        </w:rPr>
        <w:t> Een DPIA moet de risico's van de </w:t>
      </w:r>
      <w:r w:rsidRPr="009B7DDC">
        <w:rPr>
          <w:rFonts w:ascii="Times New Roman" w:eastAsia="Times New Roman" w:hAnsi="Times New Roman" w:cs="Times New Roman"/>
          <w:i/>
          <w:iCs/>
          <w:color w:val="000000"/>
          <w:kern w:val="0"/>
          <w:lang w:val="nl-BE" w:eastAsia="nl-NL"/>
          <w14:ligatures w14:val="none"/>
        </w:rPr>
        <w:t>hele</w:t>
      </w:r>
      <w:r w:rsidRPr="009B7DDC">
        <w:rPr>
          <w:rFonts w:ascii="Times New Roman" w:eastAsia="Times New Roman" w:hAnsi="Times New Roman" w:cs="Times New Roman"/>
          <w:color w:val="000000"/>
          <w:kern w:val="0"/>
          <w:lang w:val="nl-BE" w:eastAsia="nl-NL"/>
          <w14:ligatures w14:val="none"/>
        </w:rPr>
        <w:t> verwerking in kaart brengen.</w:t>
      </w:r>
    </w:p>
    <w:p w14:paraId="53835A1E" w14:textId="77777777" w:rsidR="009B7DDC" w:rsidRPr="009B7DDC" w:rsidRDefault="009B7DDC" w:rsidP="009B7DDC">
      <w:pPr>
        <w:numPr>
          <w:ilvl w:val="0"/>
          <w:numId w:val="6"/>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Het Risico:</w:t>
      </w:r>
      <w:r w:rsidRPr="009B7DDC">
        <w:rPr>
          <w:rFonts w:ascii="Times New Roman" w:eastAsia="Times New Roman" w:hAnsi="Times New Roman" w:cs="Times New Roman"/>
          <w:color w:val="000000"/>
          <w:kern w:val="0"/>
          <w:lang w:val="nl-BE" w:eastAsia="nl-NL"/>
          <w14:ligatures w14:val="none"/>
        </w:rPr>
        <w:t> U kunt de risico's aan de kant van de partner (bv. hoe gaan winkelmedewerkers om met paswoorden?) niet goed inschatten.</w:t>
      </w:r>
    </w:p>
    <w:p w14:paraId="71251287" w14:textId="076F6D4C" w:rsidR="009B7DDC" w:rsidRPr="009B7DDC" w:rsidRDefault="009B7DDC" w:rsidP="009B7DDC">
      <w:pPr>
        <w:numPr>
          <w:ilvl w:val="0"/>
          <w:numId w:val="6"/>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Oplossing:</w:t>
      </w:r>
    </w:p>
    <w:p w14:paraId="3644B8E2" w14:textId="77777777" w:rsidR="009B7DDC" w:rsidRPr="009B7DDC" w:rsidRDefault="009B7DDC" w:rsidP="009B7DDC">
      <w:pPr>
        <w:numPr>
          <w:ilvl w:val="1"/>
          <w:numId w:val="6"/>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Gezamenlijke DPIA:</w:t>
      </w:r>
      <w:r w:rsidRPr="009B7DDC">
        <w:rPr>
          <w:rFonts w:ascii="Times New Roman" w:eastAsia="Times New Roman" w:hAnsi="Times New Roman" w:cs="Times New Roman"/>
          <w:color w:val="000000"/>
          <w:kern w:val="0"/>
          <w:lang w:val="nl-BE" w:eastAsia="nl-NL"/>
          <w14:ligatures w14:val="none"/>
        </w:rPr>
        <w:t> Voer de DPIA gezamenlijk uit of zorg dat de centrale DPIA duidelijke aannames en vereisten ("Requirements") bevat waaraan de lokale partner moet voldoen.</w:t>
      </w:r>
    </w:p>
    <w:p w14:paraId="2FD1DEB4" w14:textId="5AA0FEA8" w:rsidR="00697910" w:rsidRPr="009B7DDC" w:rsidRDefault="00697910" w:rsidP="00697910">
      <w:pPr>
        <w:spacing w:before="100" w:beforeAutospacing="1" w:after="100" w:afterAutospacing="1"/>
        <w:outlineLvl w:val="3"/>
        <w:rPr>
          <w:rFonts w:ascii="Times New Roman" w:eastAsia="Times New Roman" w:hAnsi="Times New Roman" w:cs="Times New Roman"/>
          <w:b/>
          <w:bCs/>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Art. 3</w:t>
      </w:r>
      <w:r>
        <w:rPr>
          <w:rFonts w:ascii="Times New Roman" w:eastAsia="Times New Roman" w:hAnsi="Times New Roman" w:cs="Times New Roman"/>
          <w:b/>
          <w:bCs/>
          <w:color w:val="000000"/>
          <w:kern w:val="0"/>
          <w:lang w:val="nl-BE" w:eastAsia="nl-NL"/>
          <w14:ligatures w14:val="none"/>
        </w:rPr>
        <w:t>8, 39</w:t>
      </w:r>
      <w:r w:rsidRPr="009B7DDC">
        <w:rPr>
          <w:rFonts w:ascii="Times New Roman" w:eastAsia="Times New Roman" w:hAnsi="Times New Roman" w:cs="Times New Roman"/>
          <w:b/>
          <w:bCs/>
          <w:color w:val="000000"/>
          <w:kern w:val="0"/>
          <w:lang w:val="nl-BE" w:eastAsia="nl-NL"/>
          <w14:ligatures w14:val="none"/>
        </w:rPr>
        <w:t>: Gegevensbeschermingseffectbeoordeling (DPIA)</w:t>
      </w:r>
    </w:p>
    <w:p w14:paraId="21597676" w14:textId="49AEBF6B" w:rsidR="00697910" w:rsidRPr="009B7DDC" w:rsidRDefault="00697910" w:rsidP="00697910">
      <w:p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De Uitdaging:</w:t>
      </w:r>
      <w:r w:rsidRPr="009B7DDC">
        <w:rPr>
          <w:rFonts w:ascii="Times New Roman" w:eastAsia="Times New Roman" w:hAnsi="Times New Roman" w:cs="Times New Roman"/>
          <w:color w:val="000000"/>
          <w:kern w:val="0"/>
          <w:lang w:val="nl-BE" w:eastAsia="nl-NL"/>
          <w14:ligatures w14:val="none"/>
        </w:rPr>
        <w:t> </w:t>
      </w:r>
      <w:r w:rsidRPr="00697910">
        <w:rPr>
          <w:rFonts w:ascii="Times New Roman" w:eastAsia="Times New Roman" w:hAnsi="Times New Roman" w:cs="Times New Roman"/>
          <w:color w:val="000000"/>
          <w:kern w:val="0"/>
          <w:lang w:val="nl-BE" w:eastAsia="nl-NL"/>
          <w14:ligatures w14:val="none"/>
        </w:rPr>
        <w:t>DPO</w:t>
      </w:r>
      <w:r>
        <w:rPr>
          <w:rFonts w:ascii="Times New Roman" w:eastAsia="Times New Roman" w:hAnsi="Times New Roman" w:cs="Times New Roman"/>
          <w:color w:val="000000"/>
          <w:kern w:val="0"/>
          <w:lang w:val="nl-BE" w:eastAsia="nl-NL"/>
          <w14:ligatures w14:val="none"/>
        </w:rPr>
        <w:t>'s van de verschillende actoren moeten alle onderlinge afspraken kennen en hun werking dient op elkaar moet worden afgestemd.</w:t>
      </w:r>
    </w:p>
    <w:p w14:paraId="002242E5" w14:textId="1A5692A3" w:rsidR="00697910" w:rsidRPr="009B7DDC" w:rsidRDefault="00697910" w:rsidP="00697910">
      <w:pPr>
        <w:numPr>
          <w:ilvl w:val="0"/>
          <w:numId w:val="6"/>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Het Risico:</w:t>
      </w:r>
      <w:r w:rsidRPr="009B7DDC">
        <w:rPr>
          <w:rFonts w:ascii="Times New Roman" w:eastAsia="Times New Roman" w:hAnsi="Times New Roman" w:cs="Times New Roman"/>
          <w:color w:val="000000"/>
          <w:kern w:val="0"/>
          <w:lang w:val="nl-BE" w:eastAsia="nl-NL"/>
          <w14:ligatures w14:val="none"/>
        </w:rPr>
        <w:t> </w:t>
      </w:r>
      <w:r>
        <w:rPr>
          <w:rFonts w:ascii="Times New Roman" w:eastAsia="Times New Roman" w:hAnsi="Times New Roman" w:cs="Times New Roman"/>
          <w:color w:val="000000"/>
          <w:kern w:val="0"/>
          <w:lang w:val="nl-BE" w:eastAsia="nl-NL"/>
          <w14:ligatures w14:val="none"/>
        </w:rPr>
        <w:t>DPO's handelen niet in overeenstemming met elkaar, waardoor betrokkenen of de toezichthouder anders behandeld wordt, case-by-case.</w:t>
      </w:r>
    </w:p>
    <w:p w14:paraId="3D6CFD3E" w14:textId="77777777" w:rsidR="00697910" w:rsidRPr="009B7DDC" w:rsidRDefault="00697910" w:rsidP="00697910">
      <w:pPr>
        <w:numPr>
          <w:ilvl w:val="0"/>
          <w:numId w:val="6"/>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9B7DDC">
        <w:rPr>
          <w:rFonts w:ascii="Times New Roman" w:eastAsia="Times New Roman" w:hAnsi="Times New Roman" w:cs="Times New Roman"/>
          <w:b/>
          <w:bCs/>
          <w:color w:val="000000"/>
          <w:kern w:val="0"/>
          <w:lang w:val="nl-BE" w:eastAsia="nl-NL"/>
          <w14:ligatures w14:val="none"/>
        </w:rPr>
        <w:t>Oplossing:</w:t>
      </w:r>
    </w:p>
    <w:p w14:paraId="193C1A41" w14:textId="32686A09" w:rsidR="00697910" w:rsidRPr="009B7DDC" w:rsidRDefault="00697910" w:rsidP="00697910">
      <w:pPr>
        <w:numPr>
          <w:ilvl w:val="1"/>
          <w:numId w:val="6"/>
        </w:numPr>
        <w:spacing w:before="100" w:beforeAutospacing="1" w:after="100" w:afterAutospacing="1"/>
        <w:rPr>
          <w:rFonts w:ascii="Times New Roman" w:eastAsia="Times New Roman" w:hAnsi="Times New Roman" w:cs="Times New Roman"/>
          <w:color w:val="000000"/>
          <w:kern w:val="0"/>
          <w:lang w:val="nl-BE" w:eastAsia="nl-NL"/>
          <w14:ligatures w14:val="none"/>
        </w:rPr>
      </w:pPr>
      <w:r>
        <w:rPr>
          <w:rFonts w:ascii="Times New Roman" w:eastAsia="Times New Roman" w:hAnsi="Times New Roman" w:cs="Times New Roman"/>
          <w:b/>
          <w:bCs/>
          <w:color w:val="000000"/>
          <w:kern w:val="0"/>
          <w:lang w:val="nl-BE" w:eastAsia="nl-NL"/>
          <w14:ligatures w14:val="none"/>
        </w:rPr>
        <w:t>DPO overleg</w:t>
      </w:r>
      <w:r w:rsidRPr="009B7DDC">
        <w:rPr>
          <w:rFonts w:ascii="Times New Roman" w:eastAsia="Times New Roman" w:hAnsi="Times New Roman" w:cs="Times New Roman"/>
          <w:b/>
          <w:bCs/>
          <w:color w:val="000000"/>
          <w:kern w:val="0"/>
          <w:lang w:val="nl-BE" w:eastAsia="nl-NL"/>
          <w14:ligatures w14:val="none"/>
        </w:rPr>
        <w:t>:</w:t>
      </w:r>
      <w:r w:rsidRPr="009B7DDC">
        <w:rPr>
          <w:rFonts w:ascii="Times New Roman" w:eastAsia="Times New Roman" w:hAnsi="Times New Roman" w:cs="Times New Roman"/>
          <w:color w:val="000000"/>
          <w:kern w:val="0"/>
          <w:lang w:val="nl-BE" w:eastAsia="nl-NL"/>
          <w14:ligatures w14:val="none"/>
        </w:rPr>
        <w:t> </w:t>
      </w:r>
      <w:r>
        <w:rPr>
          <w:rFonts w:ascii="Times New Roman" w:eastAsia="Times New Roman" w:hAnsi="Times New Roman" w:cs="Times New Roman"/>
          <w:color w:val="000000"/>
          <w:kern w:val="0"/>
          <w:lang w:val="nl-BE" w:eastAsia="nl-NL"/>
          <w14:ligatures w14:val="none"/>
        </w:rPr>
        <w:t>Zorg voor een structureel overleg tussen DPO's.</w:t>
      </w:r>
    </w:p>
    <w:p w14:paraId="057588E7" w14:textId="77777777" w:rsidR="00D75614" w:rsidRDefault="00D75614"/>
    <w:sectPr w:rsidR="00D756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95710"/>
    <w:multiLevelType w:val="multilevel"/>
    <w:tmpl w:val="ABE61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832C6"/>
    <w:multiLevelType w:val="multilevel"/>
    <w:tmpl w:val="0C1E1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C2B4A"/>
    <w:multiLevelType w:val="multilevel"/>
    <w:tmpl w:val="FB242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44694"/>
    <w:multiLevelType w:val="multilevel"/>
    <w:tmpl w:val="BBBEE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DA5F20"/>
    <w:multiLevelType w:val="multilevel"/>
    <w:tmpl w:val="18166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8F094C"/>
    <w:multiLevelType w:val="multilevel"/>
    <w:tmpl w:val="9A46F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227778">
    <w:abstractNumId w:val="2"/>
  </w:num>
  <w:num w:numId="2" w16cid:durableId="59138867">
    <w:abstractNumId w:val="0"/>
  </w:num>
  <w:num w:numId="3" w16cid:durableId="1728143476">
    <w:abstractNumId w:val="4"/>
  </w:num>
  <w:num w:numId="4" w16cid:durableId="2010594952">
    <w:abstractNumId w:val="5"/>
  </w:num>
  <w:num w:numId="5" w16cid:durableId="87969593">
    <w:abstractNumId w:val="1"/>
  </w:num>
  <w:num w:numId="6" w16cid:durableId="357858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DC"/>
    <w:rsid w:val="0018485F"/>
    <w:rsid w:val="00206C96"/>
    <w:rsid w:val="003C387C"/>
    <w:rsid w:val="00407F20"/>
    <w:rsid w:val="004E4792"/>
    <w:rsid w:val="006443EB"/>
    <w:rsid w:val="00697910"/>
    <w:rsid w:val="009B7DDC"/>
    <w:rsid w:val="009D6B16"/>
    <w:rsid w:val="009F4D1C"/>
    <w:rsid w:val="00C21F64"/>
    <w:rsid w:val="00CA149F"/>
    <w:rsid w:val="00CF3F46"/>
    <w:rsid w:val="00D10CD7"/>
    <w:rsid w:val="00D75614"/>
    <w:rsid w:val="00DE7B6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71DA"/>
  <w15:chartTrackingRefBased/>
  <w15:docId w15:val="{87DAEAEF-3B34-A24F-9F05-3C2DC2DD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9B7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7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B7D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9B7D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7D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7DD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7DD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7DD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7DD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7DDC"/>
    <w:rPr>
      <w:rFonts w:asciiTheme="majorHAnsi" w:eastAsiaTheme="majorEastAsia" w:hAnsiTheme="majorHAnsi" w:cstheme="majorBidi"/>
      <w:color w:val="0F4761" w:themeColor="accent1" w:themeShade="BF"/>
      <w:sz w:val="40"/>
      <w:szCs w:val="40"/>
      <w:lang w:val="nl-NL"/>
    </w:rPr>
  </w:style>
  <w:style w:type="character" w:customStyle="1" w:styleId="Kop2Char">
    <w:name w:val="Kop 2 Char"/>
    <w:basedOn w:val="Standaardalinea-lettertype"/>
    <w:link w:val="Kop2"/>
    <w:uiPriority w:val="9"/>
    <w:semiHidden/>
    <w:rsid w:val="009B7DDC"/>
    <w:rPr>
      <w:rFonts w:asciiTheme="majorHAnsi" w:eastAsiaTheme="majorEastAsia" w:hAnsiTheme="majorHAnsi" w:cstheme="majorBidi"/>
      <w:color w:val="0F4761" w:themeColor="accent1" w:themeShade="BF"/>
      <w:sz w:val="32"/>
      <w:szCs w:val="32"/>
      <w:lang w:val="nl-NL"/>
    </w:rPr>
  </w:style>
  <w:style w:type="character" w:customStyle="1" w:styleId="Kop3Char">
    <w:name w:val="Kop 3 Char"/>
    <w:basedOn w:val="Standaardalinea-lettertype"/>
    <w:link w:val="Kop3"/>
    <w:uiPriority w:val="9"/>
    <w:rsid w:val="009B7DDC"/>
    <w:rPr>
      <w:rFonts w:eastAsiaTheme="majorEastAsia" w:cstheme="majorBidi"/>
      <w:color w:val="0F4761" w:themeColor="accent1" w:themeShade="BF"/>
      <w:sz w:val="28"/>
      <w:szCs w:val="28"/>
      <w:lang w:val="nl-NL"/>
    </w:rPr>
  </w:style>
  <w:style w:type="character" w:customStyle="1" w:styleId="Kop4Char">
    <w:name w:val="Kop 4 Char"/>
    <w:basedOn w:val="Standaardalinea-lettertype"/>
    <w:link w:val="Kop4"/>
    <w:uiPriority w:val="9"/>
    <w:rsid w:val="009B7DDC"/>
    <w:rPr>
      <w:rFonts w:eastAsiaTheme="majorEastAsia" w:cstheme="majorBidi"/>
      <w:i/>
      <w:iCs/>
      <w:color w:val="0F4761" w:themeColor="accent1" w:themeShade="BF"/>
      <w:lang w:val="nl-NL"/>
    </w:rPr>
  </w:style>
  <w:style w:type="character" w:customStyle="1" w:styleId="Kop5Char">
    <w:name w:val="Kop 5 Char"/>
    <w:basedOn w:val="Standaardalinea-lettertype"/>
    <w:link w:val="Kop5"/>
    <w:uiPriority w:val="9"/>
    <w:semiHidden/>
    <w:rsid w:val="009B7DDC"/>
    <w:rPr>
      <w:rFonts w:eastAsiaTheme="majorEastAsia" w:cstheme="majorBidi"/>
      <w:color w:val="0F4761" w:themeColor="accent1" w:themeShade="BF"/>
      <w:lang w:val="nl-NL"/>
    </w:rPr>
  </w:style>
  <w:style w:type="character" w:customStyle="1" w:styleId="Kop6Char">
    <w:name w:val="Kop 6 Char"/>
    <w:basedOn w:val="Standaardalinea-lettertype"/>
    <w:link w:val="Kop6"/>
    <w:uiPriority w:val="9"/>
    <w:semiHidden/>
    <w:rsid w:val="009B7DDC"/>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9B7DDC"/>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9B7DDC"/>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9B7DDC"/>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9B7DD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7DDC"/>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9B7DD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7DDC"/>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9B7DD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B7DDC"/>
    <w:rPr>
      <w:i/>
      <w:iCs/>
      <w:color w:val="404040" w:themeColor="text1" w:themeTint="BF"/>
      <w:lang w:val="nl-NL"/>
    </w:rPr>
  </w:style>
  <w:style w:type="paragraph" w:styleId="Lijstalinea">
    <w:name w:val="List Paragraph"/>
    <w:basedOn w:val="Standaard"/>
    <w:uiPriority w:val="34"/>
    <w:qFormat/>
    <w:rsid w:val="009B7DDC"/>
    <w:pPr>
      <w:ind w:left="720"/>
      <w:contextualSpacing/>
    </w:pPr>
  </w:style>
  <w:style w:type="character" w:styleId="Intensievebenadrukking">
    <w:name w:val="Intense Emphasis"/>
    <w:basedOn w:val="Standaardalinea-lettertype"/>
    <w:uiPriority w:val="21"/>
    <w:qFormat/>
    <w:rsid w:val="009B7DDC"/>
    <w:rPr>
      <w:i/>
      <w:iCs/>
      <w:color w:val="0F4761" w:themeColor="accent1" w:themeShade="BF"/>
    </w:rPr>
  </w:style>
  <w:style w:type="paragraph" w:styleId="Duidelijkcitaat">
    <w:name w:val="Intense Quote"/>
    <w:basedOn w:val="Standaard"/>
    <w:next w:val="Standaard"/>
    <w:link w:val="DuidelijkcitaatChar"/>
    <w:uiPriority w:val="30"/>
    <w:qFormat/>
    <w:rsid w:val="009B7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7DDC"/>
    <w:rPr>
      <w:i/>
      <w:iCs/>
      <w:color w:val="0F4761" w:themeColor="accent1" w:themeShade="BF"/>
      <w:lang w:val="nl-NL"/>
    </w:rPr>
  </w:style>
  <w:style w:type="character" w:styleId="Intensieveverwijzing">
    <w:name w:val="Intense Reference"/>
    <w:basedOn w:val="Standaardalinea-lettertype"/>
    <w:uiPriority w:val="32"/>
    <w:qFormat/>
    <w:rsid w:val="009B7DDC"/>
    <w:rPr>
      <w:b/>
      <w:bCs/>
      <w:smallCaps/>
      <w:color w:val="0F4761" w:themeColor="accent1" w:themeShade="BF"/>
      <w:spacing w:val="5"/>
    </w:rPr>
  </w:style>
  <w:style w:type="paragraph" w:styleId="Normaalweb">
    <w:name w:val="Normal (Web)"/>
    <w:basedOn w:val="Standaard"/>
    <w:uiPriority w:val="99"/>
    <w:semiHidden/>
    <w:unhideWhenUsed/>
    <w:rsid w:val="009B7DDC"/>
    <w:pPr>
      <w:spacing w:before="100" w:beforeAutospacing="1" w:after="100" w:afterAutospacing="1"/>
    </w:pPr>
    <w:rPr>
      <w:rFonts w:ascii="Times New Roman" w:eastAsia="Times New Roman" w:hAnsi="Times New Roman" w:cs="Times New Roman"/>
      <w:kern w:val="0"/>
      <w:lang w:val="nl-BE" w:eastAsia="nl-NL"/>
      <w14:ligatures w14:val="none"/>
    </w:rPr>
  </w:style>
  <w:style w:type="character" w:customStyle="1" w:styleId="apple-converted-space">
    <w:name w:val="apple-converted-space"/>
    <w:basedOn w:val="Standaardalinea-lettertype"/>
    <w:rsid w:val="009B7DDC"/>
  </w:style>
  <w:style w:type="character" w:styleId="Zwaar">
    <w:name w:val="Strong"/>
    <w:basedOn w:val="Standaardalinea-lettertype"/>
    <w:uiPriority w:val="22"/>
    <w:qFormat/>
    <w:rsid w:val="009B7DDC"/>
    <w:rPr>
      <w:b/>
      <w:bCs/>
    </w:rPr>
  </w:style>
  <w:style w:type="character" w:styleId="Nadruk">
    <w:name w:val="Emphasis"/>
    <w:basedOn w:val="Standaardalinea-lettertype"/>
    <w:uiPriority w:val="20"/>
    <w:qFormat/>
    <w:rsid w:val="009B7D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3051E785A0944C9623B2CF2D03D13A" ma:contentTypeVersion="19" ma:contentTypeDescription="Create a new document." ma:contentTypeScope="" ma:versionID="0a0b31bb103f1e3813688826fec5fad6">
  <xsd:schema xmlns:xsd="http://www.w3.org/2001/XMLSchema" xmlns:xs="http://www.w3.org/2001/XMLSchema" xmlns:p="http://schemas.microsoft.com/office/2006/metadata/properties" xmlns:ns2="68d6e1ab-37aa-479f-9c04-d86d5735be89" xmlns:ns3="5a3c07ad-2062-43ec-a013-bc9d633bbc24" xmlns:ns4="d1ae0414-cf28-4f65-9cb4-6b3a95b2d45d" targetNamespace="http://schemas.microsoft.com/office/2006/metadata/properties" ma:root="true" ma:fieldsID="5fa30a56e902f384fd55b33c54ae6dd9" ns2:_="" ns3:_="" ns4:_="">
    <xsd:import namespace="68d6e1ab-37aa-479f-9c04-d86d5735be89"/>
    <xsd:import namespace="5a3c07ad-2062-43ec-a013-bc9d633bbc24"/>
    <xsd:import namespace="d1ae0414-cf28-4f65-9cb4-6b3a95b2d4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6e1ab-37aa-479f-9c04-d86d5735b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49f784-fb7a-4e88-81ea-a4ee0e050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c07ad-2062-43ec-a013-bc9d633bbc2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bc40a32-71ad-409a-92c3-d63ded217acb}" ma:internalName="TaxCatchAll" ma:showField="CatchAllData" ma:web="d1ae0414-cf28-4f65-9cb4-6b3a95b2d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ae0414-cf28-4f65-9cb4-6b3a95b2d45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3c07ad-2062-43ec-a013-bc9d633bbc24" xsi:nil="true"/>
    <lcf76f155ced4ddcb4097134ff3c332f xmlns="68d6e1ab-37aa-479f-9c04-d86d5735be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DEBE8A-1F35-49F6-A0C2-5F592613B8C1}"/>
</file>

<file path=customXml/itemProps2.xml><?xml version="1.0" encoding="utf-8"?>
<ds:datastoreItem xmlns:ds="http://schemas.openxmlformats.org/officeDocument/2006/customXml" ds:itemID="{48DCC5DF-F345-445F-A5C1-5D90B47CBBB6}"/>
</file>

<file path=customXml/itemProps3.xml><?xml version="1.0" encoding="utf-8"?>
<ds:datastoreItem xmlns:ds="http://schemas.openxmlformats.org/officeDocument/2006/customXml" ds:itemID="{F6721555-F1B4-4C09-9866-E071D16665C8}"/>
</file>

<file path=docProps/app.xml><?xml version="1.0" encoding="utf-8"?>
<Properties xmlns="http://schemas.openxmlformats.org/officeDocument/2006/extended-properties" xmlns:vt="http://schemas.openxmlformats.org/officeDocument/2006/docPropsVTypes">
  <Template>Normal.dotm</Template>
  <TotalTime>18</TotalTime>
  <Pages>2</Pages>
  <Words>624</Words>
  <Characters>3552</Characters>
  <Application>Microsoft Office Word</Application>
  <DocSecurity>0</DocSecurity>
  <Lines>71</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2026-02-09T20:58:00Z</dcterms:created>
  <dcterms:modified xsi:type="dcterms:W3CDTF">2026-03-02T17:34:00Z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6eec08-3916-454d-825e-219775cc1119_Enabled">
    <vt:lpwstr>true</vt:lpwstr>
  </property>
  <property fmtid="{D5CDD505-2E9C-101B-9397-08002B2CF9AE}" pid="3" name="MSIP_Label_8d6eec08-3916-454d-825e-219775cc1119_SetDate">
    <vt:lpwstr>2026-02-10T06:22:43Z</vt:lpwstr>
  </property>
  <property fmtid="{D5CDD505-2E9C-101B-9397-08002B2CF9AE}" pid="4" name="MSIP_Label_8d6eec08-3916-454d-825e-219775cc1119_Method">
    <vt:lpwstr>Privileged</vt:lpwstr>
  </property>
  <property fmtid="{D5CDD505-2E9C-101B-9397-08002B2CF9AE}" pid="5" name="MSIP_Label_8d6eec08-3916-454d-825e-219775cc1119_Name">
    <vt:lpwstr>TOR_Public</vt:lpwstr>
  </property>
  <property fmtid="{D5CDD505-2E9C-101B-9397-08002B2CF9AE}" pid="6" name="MSIP_Label_8d6eec08-3916-454d-825e-219775cc1119_SiteId">
    <vt:lpwstr>17075fe6-81b6-42f8-8120-de58650ac4fc</vt:lpwstr>
  </property>
  <property fmtid="{D5CDD505-2E9C-101B-9397-08002B2CF9AE}" pid="7" name="MSIP_Label_8d6eec08-3916-454d-825e-219775cc1119_ActionId">
    <vt:lpwstr>21baa7c8-6cd1-46f1-a64d-dbc94fc5e1d0</vt:lpwstr>
  </property>
  <property fmtid="{D5CDD505-2E9C-101B-9397-08002B2CF9AE}" pid="8" name="MSIP_Label_8d6eec08-3916-454d-825e-219775cc1119_ContentBits">
    <vt:lpwstr>0</vt:lpwstr>
  </property>
  <property fmtid="{D5CDD505-2E9C-101B-9397-08002B2CF9AE}" pid="9" name="MSIP_Label_8d6eec08-3916-454d-825e-219775cc1119_Tag">
    <vt:lpwstr>50, 0, 1, 1</vt:lpwstr>
  </property>
  <property fmtid="{D5CDD505-2E9C-101B-9397-08002B2CF9AE}" pid="10" name="ContentTypeId">
    <vt:lpwstr>0x010100BA3051E785A0944C9623B2CF2D03D13A</vt:lpwstr>
  </property>
</Properties>
</file>